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49BA" w14:textId="266F8EF1" w:rsidR="001751F0" w:rsidRPr="00F63EA0" w:rsidRDefault="00F63EA0" w:rsidP="006621FE">
      <w:pPr>
        <w:pStyle w:val="Heading1"/>
        <w:rPr>
          <w:sz w:val="60"/>
          <w:szCs w:val="60"/>
        </w:rPr>
      </w:pPr>
      <w:r w:rsidRPr="00F63EA0">
        <w:rPr>
          <w:sz w:val="60"/>
          <w:szCs w:val="60"/>
        </w:rPr>
        <w:t xml:space="preserve">When the </w:t>
      </w:r>
      <w:r w:rsidRPr="00F63EA0">
        <w:rPr>
          <w:sz w:val="60"/>
          <w:szCs w:val="60"/>
        </w:rPr>
        <w:t>R</w:t>
      </w:r>
      <w:r w:rsidRPr="00F63EA0">
        <w:rPr>
          <w:sz w:val="60"/>
          <w:szCs w:val="60"/>
        </w:rPr>
        <w:t xml:space="preserve">oll </w:t>
      </w:r>
      <w:r w:rsidRPr="00F63EA0">
        <w:rPr>
          <w:sz w:val="60"/>
          <w:szCs w:val="60"/>
        </w:rPr>
        <w:t>I</w:t>
      </w:r>
      <w:r w:rsidRPr="00F63EA0">
        <w:rPr>
          <w:sz w:val="60"/>
          <w:szCs w:val="60"/>
        </w:rPr>
        <w:t xml:space="preserve">s </w:t>
      </w:r>
      <w:r w:rsidRPr="00F63EA0">
        <w:rPr>
          <w:sz w:val="60"/>
          <w:szCs w:val="60"/>
        </w:rPr>
        <w:t>C</w:t>
      </w:r>
      <w:r w:rsidRPr="00F63EA0">
        <w:rPr>
          <w:sz w:val="60"/>
          <w:szCs w:val="60"/>
        </w:rPr>
        <w:t xml:space="preserve">alled </w:t>
      </w:r>
      <w:r w:rsidRPr="00F63EA0">
        <w:rPr>
          <w:sz w:val="60"/>
          <w:szCs w:val="60"/>
        </w:rPr>
        <w:t>U</w:t>
      </w:r>
      <w:r w:rsidRPr="00F63EA0">
        <w:rPr>
          <w:sz w:val="60"/>
          <w:szCs w:val="60"/>
        </w:rPr>
        <w:t xml:space="preserve">p </w:t>
      </w:r>
      <w:r w:rsidRPr="00F63EA0">
        <w:rPr>
          <w:sz w:val="60"/>
          <w:szCs w:val="60"/>
        </w:rPr>
        <w:t>Y</w:t>
      </w:r>
      <w:r w:rsidRPr="00F63EA0">
        <w:rPr>
          <w:sz w:val="60"/>
          <w:szCs w:val="60"/>
        </w:rPr>
        <w:t>onder</w:t>
      </w:r>
    </w:p>
    <w:p w14:paraId="2F928E2D" w14:textId="03A128F6" w:rsidR="00F63EA0" w:rsidRPr="009B3678" w:rsidRDefault="00F63EA0" w:rsidP="00936F1A">
      <w:pPr>
        <w:pStyle w:val="ListParagraph"/>
        <w:spacing w:after="240"/>
        <w:ind w:left="864"/>
      </w:pPr>
      <w:r w:rsidRPr="009B3678">
        <w:t xml:space="preserve">When the trumpet of the Lord shall sound, </w:t>
      </w:r>
      <w:r>
        <w:br/>
        <w:t xml:space="preserve">     </w:t>
      </w:r>
      <w:r w:rsidRPr="009B3678">
        <w:t xml:space="preserve">and time shall be no more, </w:t>
      </w:r>
      <w:r>
        <w:br/>
      </w:r>
      <w:r w:rsidRPr="009B3678">
        <w:t xml:space="preserve">And the morning breaks, eternal, bright and fair; </w:t>
      </w:r>
      <w:r>
        <w:br/>
      </w:r>
      <w:r w:rsidRPr="009B3678">
        <w:t xml:space="preserve">When the saved of earth shall gather </w:t>
      </w:r>
      <w:r>
        <w:br/>
        <w:t xml:space="preserve">     </w:t>
      </w:r>
      <w:r w:rsidRPr="009B3678">
        <w:t xml:space="preserve">over on the other shore, </w:t>
      </w:r>
      <w:r>
        <w:br/>
      </w:r>
      <w:r w:rsidRPr="009B3678">
        <w:t xml:space="preserve">And the roll is called up yonder, I’ll be there. </w:t>
      </w:r>
    </w:p>
    <w:p w14:paraId="552EA133" w14:textId="0915CCC7" w:rsidR="00F63EA0" w:rsidRPr="009B3678" w:rsidRDefault="00F63EA0" w:rsidP="00CE5C2C">
      <w:pPr>
        <w:pStyle w:val="ListParagraph"/>
        <w:numPr>
          <w:ilvl w:val="0"/>
          <w:numId w:val="0"/>
        </w:numPr>
        <w:spacing w:after="240"/>
        <w:ind w:left="1152" w:hanging="864"/>
      </w:pPr>
      <w:r w:rsidRPr="00F63EA0">
        <w:rPr>
          <w:b/>
          <w:bCs/>
          <w:i/>
          <w:iCs/>
        </w:rPr>
        <w:t xml:space="preserve">Refrain: </w:t>
      </w:r>
      <w:bookmarkStart w:id="0" w:name="_Hlk196743052"/>
      <w:r w:rsidR="00936F1A">
        <w:rPr>
          <w:b/>
          <w:bCs/>
          <w:i/>
          <w:iCs/>
        </w:rPr>
        <w:br/>
      </w:r>
      <w:r w:rsidRPr="009B3678">
        <w:t>When the roll is called up yonder</w:t>
      </w:r>
      <w:bookmarkEnd w:id="0"/>
      <w:r w:rsidRPr="009B3678">
        <w:t xml:space="preserve">, </w:t>
      </w:r>
      <w:r>
        <w:br/>
      </w:r>
      <w:r w:rsidRPr="009B3678">
        <w:t xml:space="preserve">When the roll is called up yonder, </w:t>
      </w:r>
      <w:r>
        <w:br/>
      </w:r>
      <w:r w:rsidRPr="009B3678">
        <w:t xml:space="preserve">When the roll is called up yonder, </w:t>
      </w:r>
      <w:r>
        <w:br/>
      </w:r>
      <w:r w:rsidRPr="009B3678">
        <w:t xml:space="preserve">When the roll is called up yonder, I’ll be there. </w:t>
      </w:r>
    </w:p>
    <w:p w14:paraId="78EB0674" w14:textId="65B37D1E" w:rsidR="00F63EA0" w:rsidRPr="009B3678" w:rsidRDefault="00F63EA0" w:rsidP="00936F1A">
      <w:pPr>
        <w:pStyle w:val="ListParagraph"/>
        <w:spacing w:after="240"/>
        <w:ind w:left="864"/>
      </w:pPr>
      <w:r w:rsidRPr="009B3678">
        <w:t xml:space="preserve">On that bright and cloudless morning </w:t>
      </w:r>
      <w:r>
        <w:br/>
        <w:t xml:space="preserve">    </w:t>
      </w:r>
      <w:r w:rsidRPr="009B3678">
        <w:t xml:space="preserve">when the dead in Christ shall rise, </w:t>
      </w:r>
      <w:r>
        <w:br/>
      </w:r>
      <w:r w:rsidRPr="009B3678">
        <w:t xml:space="preserve">And the glory of His resurrection share; </w:t>
      </w:r>
      <w:r>
        <w:br/>
      </w:r>
      <w:r w:rsidRPr="009B3678">
        <w:t xml:space="preserve">When </w:t>
      </w:r>
      <w:proofErr w:type="gramStart"/>
      <w:r w:rsidRPr="009B3678">
        <w:t>His</w:t>
      </w:r>
      <w:proofErr w:type="gramEnd"/>
      <w:r w:rsidRPr="009B3678">
        <w:t xml:space="preserve"> chosen ones shall gather </w:t>
      </w:r>
      <w:r>
        <w:br/>
        <w:t xml:space="preserve">    </w:t>
      </w:r>
      <w:r w:rsidRPr="009B3678">
        <w:t xml:space="preserve">to their home beyond the skies, </w:t>
      </w:r>
      <w:r>
        <w:br/>
      </w:r>
      <w:r w:rsidRPr="009B3678">
        <w:t xml:space="preserve">And the roll is called up yonder, I’ll be there. </w:t>
      </w:r>
    </w:p>
    <w:p w14:paraId="50DCE117" w14:textId="3F507808" w:rsidR="00AE592B" w:rsidRPr="00F63EA0" w:rsidRDefault="00F63EA0" w:rsidP="00936F1A">
      <w:pPr>
        <w:pStyle w:val="ListParagraph"/>
        <w:spacing w:after="240"/>
        <w:ind w:left="864"/>
      </w:pPr>
      <w:r w:rsidRPr="009B3678">
        <w:t xml:space="preserve">Let us labor for the Master </w:t>
      </w:r>
      <w:r w:rsidR="00CE5C2C">
        <w:br/>
        <w:t xml:space="preserve">     </w:t>
      </w:r>
      <w:r w:rsidRPr="009B3678">
        <w:t xml:space="preserve">from the dawn till setting sun, </w:t>
      </w:r>
      <w:r w:rsidR="00CE5C2C">
        <w:br/>
      </w:r>
      <w:r w:rsidRPr="009B3678">
        <w:t xml:space="preserve">Let us talk of all His wondrous love and care; </w:t>
      </w:r>
      <w:r w:rsidR="00CE5C2C">
        <w:br/>
      </w:r>
      <w:r w:rsidRPr="009B3678">
        <w:t xml:space="preserve">Then when all of life is over, </w:t>
      </w:r>
      <w:r w:rsidR="00CE5C2C">
        <w:br/>
        <w:t xml:space="preserve">     </w:t>
      </w:r>
      <w:r w:rsidRPr="009B3678">
        <w:t xml:space="preserve">and our work on earth is done, </w:t>
      </w:r>
      <w:r w:rsidR="00CE5C2C">
        <w:br/>
      </w:r>
      <w:r w:rsidRPr="009B3678">
        <w:t>And the roll is called up yonder, I’ll be there.</w:t>
      </w:r>
    </w:p>
    <w:sectPr w:rsidR="00AE592B" w:rsidRPr="00F63EA0" w:rsidSect="006621FE">
      <w:footerReference w:type="default" r:id="rId7"/>
      <w:pgSz w:w="12240" w:h="15840"/>
      <w:pgMar w:top="576" w:right="720" w:bottom="576" w:left="1440" w:header="720" w:footer="31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230B34" w14:textId="77777777" w:rsidR="00FD5850" w:rsidRDefault="00FD5850" w:rsidP="004731F4">
      <w:r>
        <w:separator/>
      </w:r>
    </w:p>
  </w:endnote>
  <w:endnote w:type="continuationSeparator" w:id="0">
    <w:p w14:paraId="03CE83B1" w14:textId="77777777" w:rsidR="00FD5850" w:rsidRDefault="00FD5850" w:rsidP="00473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4D8EE" w14:textId="0FD7C96A" w:rsidR="006621FE" w:rsidRDefault="006A5029" w:rsidP="006621FE">
    <w:pPr>
      <w:pStyle w:val="Footer"/>
      <w:jc w:val="center"/>
    </w:pPr>
    <w:r>
      <w:rPr>
        <w:i/>
      </w:rPr>
      <w:t xml:space="preserve">Author: </w:t>
    </w:r>
    <w:r w:rsidR="00936F1A">
      <w:rPr>
        <w:i/>
      </w:rPr>
      <w:t>James M. Black</w:t>
    </w:r>
    <w:r w:rsidR="004731F4" w:rsidRPr="006A5029">
      <w:rPr>
        <w:i/>
      </w:rPr>
      <w:t xml:space="preserve">                                Copyright: Public Domain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C50A2E" w14:textId="77777777" w:rsidR="00FD5850" w:rsidRDefault="00FD5850" w:rsidP="004731F4">
      <w:r>
        <w:separator/>
      </w:r>
    </w:p>
  </w:footnote>
  <w:footnote w:type="continuationSeparator" w:id="0">
    <w:p w14:paraId="4CFABA02" w14:textId="77777777" w:rsidR="00FD5850" w:rsidRDefault="00FD5850" w:rsidP="004731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014E0F"/>
    <w:multiLevelType w:val="hybridMultilevel"/>
    <w:tmpl w:val="9334A03E"/>
    <w:lvl w:ilvl="0" w:tplc="040A69CE">
      <w:start w:val="1"/>
      <w:numFmt w:val="decimal"/>
      <w:pStyle w:val="ListParagraph"/>
      <w:lvlText w:val="%1."/>
      <w:lvlJc w:val="left"/>
      <w:pPr>
        <w:ind w:left="9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080" w:hanging="360"/>
      </w:pPr>
    </w:lvl>
    <w:lvl w:ilvl="2" w:tplc="0409001B" w:tentative="1">
      <w:start w:val="1"/>
      <w:numFmt w:val="lowerRoman"/>
      <w:lvlText w:val="%3."/>
      <w:lvlJc w:val="right"/>
      <w:pPr>
        <w:ind w:left="10800" w:hanging="180"/>
      </w:pPr>
    </w:lvl>
    <w:lvl w:ilvl="3" w:tplc="0409000F" w:tentative="1">
      <w:start w:val="1"/>
      <w:numFmt w:val="decimal"/>
      <w:lvlText w:val="%4."/>
      <w:lvlJc w:val="left"/>
      <w:pPr>
        <w:ind w:left="11520" w:hanging="360"/>
      </w:pPr>
    </w:lvl>
    <w:lvl w:ilvl="4" w:tplc="04090019" w:tentative="1">
      <w:start w:val="1"/>
      <w:numFmt w:val="lowerLetter"/>
      <w:lvlText w:val="%5."/>
      <w:lvlJc w:val="left"/>
      <w:pPr>
        <w:ind w:left="12240" w:hanging="360"/>
      </w:pPr>
    </w:lvl>
    <w:lvl w:ilvl="5" w:tplc="0409001B" w:tentative="1">
      <w:start w:val="1"/>
      <w:numFmt w:val="lowerRoman"/>
      <w:lvlText w:val="%6."/>
      <w:lvlJc w:val="right"/>
      <w:pPr>
        <w:ind w:left="12960" w:hanging="180"/>
      </w:pPr>
    </w:lvl>
    <w:lvl w:ilvl="6" w:tplc="0409000F" w:tentative="1">
      <w:start w:val="1"/>
      <w:numFmt w:val="decimal"/>
      <w:lvlText w:val="%7."/>
      <w:lvlJc w:val="left"/>
      <w:pPr>
        <w:ind w:left="13680" w:hanging="360"/>
      </w:pPr>
    </w:lvl>
    <w:lvl w:ilvl="7" w:tplc="04090019" w:tentative="1">
      <w:start w:val="1"/>
      <w:numFmt w:val="lowerLetter"/>
      <w:lvlText w:val="%8."/>
      <w:lvlJc w:val="left"/>
      <w:pPr>
        <w:ind w:left="14400" w:hanging="360"/>
      </w:pPr>
    </w:lvl>
    <w:lvl w:ilvl="8" w:tplc="0409001B" w:tentative="1">
      <w:start w:val="1"/>
      <w:numFmt w:val="lowerRoman"/>
      <w:lvlText w:val="%9."/>
      <w:lvlJc w:val="right"/>
      <w:pPr>
        <w:ind w:left="15120" w:hanging="180"/>
      </w:pPr>
    </w:lvl>
  </w:abstractNum>
  <w:num w:numId="1" w16cid:durableId="181172305">
    <w:abstractNumId w:val="1"/>
  </w:num>
  <w:num w:numId="2" w16cid:durableId="458770266">
    <w:abstractNumId w:val="0"/>
  </w:num>
  <w:num w:numId="3" w16cid:durableId="1006919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36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1F0"/>
    <w:rsid w:val="00107725"/>
    <w:rsid w:val="001751F0"/>
    <w:rsid w:val="001D0E43"/>
    <w:rsid w:val="00422713"/>
    <w:rsid w:val="004731F4"/>
    <w:rsid w:val="005622E5"/>
    <w:rsid w:val="006621FE"/>
    <w:rsid w:val="006A5029"/>
    <w:rsid w:val="0073270B"/>
    <w:rsid w:val="00872EC0"/>
    <w:rsid w:val="008C36AB"/>
    <w:rsid w:val="00935DAD"/>
    <w:rsid w:val="00936F1A"/>
    <w:rsid w:val="00AE592B"/>
    <w:rsid w:val="00BA1459"/>
    <w:rsid w:val="00BD4550"/>
    <w:rsid w:val="00CE5C2C"/>
    <w:rsid w:val="00DB4441"/>
    <w:rsid w:val="00E43384"/>
    <w:rsid w:val="00E53033"/>
    <w:rsid w:val="00F63EA0"/>
    <w:rsid w:val="00FD5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  <w15:docId w15:val="{ED1E9C5B-38F2-4188-89DE-B14992D28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6621FE"/>
    <w:pPr>
      <w:keepNext/>
      <w:keepLines/>
      <w:spacing w:after="240"/>
      <w:outlineLvl w:val="0"/>
    </w:pPr>
    <w:rPr>
      <w:rFonts w:asciiTheme="majorHAnsi" w:eastAsiaTheme="majorEastAsia" w:hAnsiTheme="majorHAnsi"/>
      <w:b/>
      <w:bCs/>
      <w:sz w:val="6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621FE"/>
    <w:pPr>
      <w:numPr>
        <w:numId w:val="3"/>
      </w:numPr>
      <w:tabs>
        <w:tab w:val="left" w:pos="432"/>
        <w:tab w:val="left" w:pos="864"/>
        <w:tab w:val="left" w:pos="1296"/>
      </w:tabs>
      <w:spacing w:after="120"/>
      <w:ind w:left="0" w:hanging="576"/>
    </w:pPr>
    <w:rPr>
      <w:sz w:val="44"/>
    </w:rPr>
  </w:style>
  <w:style w:type="paragraph" w:styleId="Header">
    <w:name w:val="header"/>
    <w:basedOn w:val="Normal"/>
    <w:link w:val="Head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31F4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31F4"/>
    <w:rPr>
      <w:rFonts w:asciiTheme="minorHAnsi" w:eastAsiaTheme="minorEastAsia" w:hAnsi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6621FE"/>
    <w:rPr>
      <w:rFonts w:eastAsiaTheme="majorEastAsia"/>
      <w:b/>
      <w:bCs/>
      <w:sz w:val="66"/>
      <w:szCs w:val="28"/>
    </w:rPr>
  </w:style>
  <w:style w:type="paragraph" w:styleId="PlainText">
    <w:name w:val="Plain Text"/>
    <w:basedOn w:val="Normal"/>
    <w:link w:val="PlainTextChar"/>
    <w:uiPriority w:val="99"/>
    <w:unhideWhenUsed/>
    <w:rsid w:val="00F63EA0"/>
    <w:rPr>
      <w:rFonts w:ascii="Consolas" w:hAnsi="Consolas"/>
      <w:kern w:val="2"/>
      <w:sz w:val="21"/>
      <w:szCs w:val="21"/>
      <w14:ligatures w14:val="standardContextual"/>
    </w:rPr>
  </w:style>
  <w:style w:type="character" w:customStyle="1" w:styleId="PlainTextChar">
    <w:name w:val="Plain Text Char"/>
    <w:basedOn w:val="DefaultParagraphFont"/>
    <w:link w:val="PlainText"/>
    <w:uiPriority w:val="99"/>
    <w:rsid w:val="00F63EA0"/>
    <w:rPr>
      <w:rFonts w:ascii="Consolas" w:eastAsiaTheme="minorEastAsia" w:hAnsi="Consolas"/>
      <w:kern w:val="2"/>
      <w:sz w:val="21"/>
      <w:szCs w:val="21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When the Roll Is Called Up Yonder</vt:lpstr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When the Roll Is Called Up Yonder</dc:title>
  <dc:subject/>
  <dc:creator>Songs123.xyz</dc:creator>
  <cp:keywords>docx file, printable, copyright-free, song lyrics, hymn lyrics, lyrics, lyrics sheet, group singing, sing along, When the Roll Is Called Up Yonder</cp:keywords>
  <dc:description/>
  <cp:lastModifiedBy>Thomas Edel</cp:lastModifiedBy>
  <cp:revision>13</cp:revision>
  <cp:lastPrinted>2025-04-28T21:41:00Z</cp:lastPrinted>
  <dcterms:created xsi:type="dcterms:W3CDTF">2023-01-26T00:23:00Z</dcterms:created>
  <dcterms:modified xsi:type="dcterms:W3CDTF">2025-04-28T21:46:00Z</dcterms:modified>
</cp:coreProperties>
</file>